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1B" w:rsidRDefault="0032691B" w:rsidP="0032691B">
      <w:pPr>
        <w:tabs>
          <w:tab w:val="left" w:pos="5220"/>
        </w:tabs>
        <w:rPr>
          <w:b/>
          <w:bCs/>
          <w:i/>
          <w:iCs/>
        </w:rPr>
      </w:pPr>
    </w:p>
    <w:p w:rsidR="0032691B" w:rsidRDefault="0032691B" w:rsidP="0032691B">
      <w:pPr>
        <w:tabs>
          <w:tab w:val="left" w:pos="5220"/>
        </w:tabs>
        <w:rPr>
          <w:b/>
          <w:bCs/>
          <w:i/>
          <w:iCs/>
        </w:rPr>
      </w:pPr>
    </w:p>
    <w:p w:rsidR="0032691B" w:rsidRDefault="0032691B" w:rsidP="0032691B">
      <w:pPr>
        <w:tabs>
          <w:tab w:val="left" w:pos="5220"/>
        </w:tabs>
        <w:rPr>
          <w:b/>
          <w:bCs/>
          <w:i/>
          <w:iCs/>
        </w:rPr>
      </w:pPr>
    </w:p>
    <w:p w:rsidR="0032691B" w:rsidRDefault="0032691B" w:rsidP="0032691B">
      <w:pPr>
        <w:tabs>
          <w:tab w:val="left" w:pos="5220"/>
        </w:tabs>
        <w:rPr>
          <w:b/>
          <w:bCs/>
          <w:i/>
          <w:iCs/>
        </w:rPr>
      </w:pPr>
    </w:p>
    <w:p w:rsidR="00A328E0" w:rsidRDefault="00A328E0" w:rsidP="006F6B76">
      <w:pPr>
        <w:widowControl/>
        <w:ind w:left="1440" w:hanging="1440"/>
        <w:rPr>
          <w:b/>
          <w:bCs/>
          <w:i/>
          <w:iCs/>
          <w:sz w:val="22"/>
          <w:szCs w:val="22"/>
        </w:rPr>
      </w:pPr>
    </w:p>
    <w:p w:rsidR="00253B3C" w:rsidRDefault="00253B3C" w:rsidP="006F6B76">
      <w:pPr>
        <w:widowControl/>
        <w:ind w:left="1440" w:hanging="1440"/>
        <w:rPr>
          <w:b/>
          <w:bCs/>
          <w:i/>
          <w:iCs/>
          <w:sz w:val="22"/>
          <w:szCs w:val="22"/>
        </w:rPr>
      </w:pPr>
    </w:p>
    <w:p w:rsidR="00253B3C" w:rsidRDefault="00253B3C" w:rsidP="006F6B76">
      <w:pPr>
        <w:widowControl/>
        <w:ind w:left="1440" w:hanging="1440"/>
        <w:rPr>
          <w:b/>
          <w:bCs/>
          <w:i/>
          <w:iCs/>
          <w:sz w:val="22"/>
          <w:szCs w:val="22"/>
        </w:rPr>
      </w:pPr>
    </w:p>
    <w:p w:rsidR="00EF78C4" w:rsidRDefault="00EF78C4" w:rsidP="00EF78C4"/>
    <w:p w:rsidR="00F46A1D" w:rsidRDefault="00F46A1D" w:rsidP="00DD4344">
      <w:pPr>
        <w:ind w:left="1440" w:hanging="1440"/>
        <w:rPr>
          <w:b/>
          <w:bCs/>
          <w:i/>
        </w:rPr>
      </w:pPr>
    </w:p>
    <w:p w:rsidR="00F765EB" w:rsidRPr="0011545D" w:rsidRDefault="00F46A1D" w:rsidP="00DD4344">
      <w:pPr>
        <w:ind w:left="1440" w:hanging="1440"/>
        <w:rPr>
          <w:i/>
          <w:sz w:val="18"/>
          <w:szCs w:val="18"/>
        </w:rPr>
      </w:pPr>
      <w:r w:rsidRPr="00F46A1D">
        <w:rPr>
          <w:b/>
          <w:bCs/>
          <w:i/>
          <w:sz w:val="18"/>
          <w:szCs w:val="18"/>
        </w:rPr>
        <w:t>WHEREAS</w:t>
      </w:r>
      <w:r w:rsidR="00DD4344" w:rsidRPr="00F46A1D">
        <w:rPr>
          <w:b/>
          <w:bCs/>
          <w:i/>
          <w:sz w:val="18"/>
          <w:szCs w:val="18"/>
        </w:rPr>
        <w:t>,</w:t>
      </w:r>
      <w:r w:rsidR="00F765EB" w:rsidRPr="00F46A1D">
        <w:rPr>
          <w:b/>
          <w:bCs/>
          <w:i/>
          <w:sz w:val="18"/>
          <w:szCs w:val="18"/>
        </w:rPr>
        <w:t xml:space="preserve"> </w:t>
      </w:r>
      <w:r w:rsidR="00DD4344" w:rsidRPr="00F46A1D">
        <w:rPr>
          <w:b/>
          <w:bCs/>
          <w:i/>
          <w:sz w:val="18"/>
          <w:szCs w:val="18"/>
        </w:rPr>
        <w:tab/>
      </w:r>
      <w:r w:rsidR="00F765EB" w:rsidRPr="00F46A1D">
        <w:rPr>
          <w:i/>
          <w:sz w:val="18"/>
          <w:szCs w:val="18"/>
        </w:rPr>
        <w:t xml:space="preserve">the week of April </w:t>
      </w:r>
      <w:r w:rsidR="0011545D">
        <w:rPr>
          <w:i/>
          <w:sz w:val="18"/>
          <w:szCs w:val="18"/>
        </w:rPr>
        <w:t>3-</w:t>
      </w:r>
      <w:r w:rsidR="00C40DF1">
        <w:rPr>
          <w:i/>
          <w:sz w:val="18"/>
          <w:szCs w:val="18"/>
        </w:rPr>
        <w:t>9</w:t>
      </w:r>
      <w:r w:rsidR="00F765EB" w:rsidRPr="00F46A1D">
        <w:rPr>
          <w:i/>
          <w:sz w:val="18"/>
          <w:szCs w:val="18"/>
        </w:rPr>
        <w:t>, 202</w:t>
      </w:r>
      <w:r w:rsidR="0011545D">
        <w:rPr>
          <w:i/>
          <w:sz w:val="18"/>
          <w:szCs w:val="18"/>
        </w:rPr>
        <w:t>3</w:t>
      </w:r>
      <w:r w:rsidR="00F765EB" w:rsidRPr="00F46A1D">
        <w:rPr>
          <w:i/>
          <w:sz w:val="18"/>
          <w:szCs w:val="18"/>
        </w:rPr>
        <w:t xml:space="preserve">, is National Public Health Week, and the theme is </w:t>
      </w:r>
      <w:r w:rsidR="00F765EB" w:rsidRPr="0011545D">
        <w:rPr>
          <w:i/>
          <w:sz w:val="18"/>
          <w:szCs w:val="18"/>
        </w:rPr>
        <w:t>“</w:t>
      </w:r>
      <w:r w:rsidR="0011545D" w:rsidRPr="0011545D">
        <w:rPr>
          <w:rStyle w:val="Emphasis"/>
          <w:sz w:val="18"/>
          <w:szCs w:val="18"/>
          <w:shd w:val="clear" w:color="auto" w:fill="FFFFFF"/>
        </w:rPr>
        <w:t>Centering and Celebrating Cultures in Health</w:t>
      </w:r>
      <w:r w:rsidR="00F765EB" w:rsidRPr="0011545D">
        <w:rPr>
          <w:i/>
          <w:sz w:val="18"/>
          <w:szCs w:val="18"/>
        </w:rPr>
        <w:t>”; and</w:t>
      </w:r>
    </w:p>
    <w:p w:rsidR="00DD4344" w:rsidRPr="00F46A1D" w:rsidRDefault="00DD4344" w:rsidP="00DD4344">
      <w:pPr>
        <w:ind w:left="1440" w:hanging="1440"/>
        <w:rPr>
          <w:i/>
          <w:sz w:val="18"/>
          <w:szCs w:val="18"/>
        </w:rPr>
      </w:pPr>
    </w:p>
    <w:p w:rsidR="00F765EB" w:rsidRPr="00F46A1D" w:rsidRDefault="00F46A1D" w:rsidP="00DD4344">
      <w:pPr>
        <w:ind w:left="1440" w:hanging="1440"/>
        <w:rPr>
          <w:i/>
          <w:sz w:val="18"/>
          <w:szCs w:val="18"/>
        </w:rPr>
      </w:pPr>
      <w:r w:rsidRPr="00F46A1D">
        <w:rPr>
          <w:b/>
          <w:bCs/>
          <w:i/>
          <w:sz w:val="18"/>
          <w:szCs w:val="18"/>
        </w:rPr>
        <w:t>WHEREAS</w:t>
      </w:r>
      <w:r w:rsidR="00DD4344" w:rsidRPr="00F46A1D">
        <w:rPr>
          <w:b/>
          <w:bCs/>
          <w:i/>
          <w:sz w:val="18"/>
          <w:szCs w:val="18"/>
        </w:rPr>
        <w:t>,</w:t>
      </w:r>
      <w:r w:rsidR="00F765EB" w:rsidRPr="00F46A1D">
        <w:rPr>
          <w:b/>
          <w:bCs/>
          <w:i/>
          <w:sz w:val="18"/>
          <w:szCs w:val="18"/>
        </w:rPr>
        <w:t xml:space="preserve"> </w:t>
      </w:r>
      <w:r w:rsidR="00DD4344" w:rsidRPr="00F46A1D">
        <w:rPr>
          <w:b/>
          <w:bCs/>
          <w:i/>
          <w:sz w:val="18"/>
          <w:szCs w:val="18"/>
        </w:rPr>
        <w:tab/>
      </w:r>
      <w:r w:rsidR="00F765EB" w:rsidRPr="00F46A1D">
        <w:rPr>
          <w:i/>
          <w:sz w:val="18"/>
          <w:szCs w:val="18"/>
        </w:rPr>
        <w:t>since 1995, the American Public Health Association, through its sponsorship of National Public Health Week, has educated the public, policymakers</w:t>
      </w:r>
      <w:r w:rsidR="005455CA" w:rsidRPr="00F46A1D">
        <w:rPr>
          <w:i/>
          <w:sz w:val="18"/>
          <w:szCs w:val="18"/>
        </w:rPr>
        <w:t>,</w:t>
      </w:r>
      <w:r w:rsidR="00F765EB" w:rsidRPr="00F46A1D">
        <w:rPr>
          <w:i/>
          <w:sz w:val="18"/>
          <w:szCs w:val="18"/>
        </w:rPr>
        <w:t xml:space="preserve"> and public health professionals about issues important to improving the public’s health; and</w:t>
      </w:r>
    </w:p>
    <w:p w:rsidR="00DD4344" w:rsidRPr="00F46A1D" w:rsidRDefault="00DD4344" w:rsidP="00DD4344">
      <w:pPr>
        <w:ind w:left="1440" w:hanging="1440"/>
        <w:rPr>
          <w:i/>
          <w:sz w:val="18"/>
          <w:szCs w:val="18"/>
        </w:rPr>
      </w:pPr>
    </w:p>
    <w:p w:rsidR="00F765EB" w:rsidRPr="00F46A1D" w:rsidRDefault="00F46A1D" w:rsidP="00DD4344">
      <w:pPr>
        <w:ind w:left="1440" w:hanging="1440"/>
        <w:rPr>
          <w:i/>
          <w:sz w:val="18"/>
          <w:szCs w:val="18"/>
        </w:rPr>
      </w:pPr>
      <w:r w:rsidRPr="00F46A1D">
        <w:rPr>
          <w:b/>
          <w:bCs/>
          <w:i/>
          <w:sz w:val="18"/>
          <w:szCs w:val="18"/>
        </w:rPr>
        <w:t>WHEREAS</w:t>
      </w:r>
      <w:r w:rsidR="00DD4344" w:rsidRPr="00F46A1D">
        <w:rPr>
          <w:b/>
          <w:bCs/>
          <w:i/>
          <w:sz w:val="18"/>
          <w:szCs w:val="18"/>
        </w:rPr>
        <w:t>,</w:t>
      </w:r>
      <w:r w:rsidR="00F765EB" w:rsidRPr="00F46A1D">
        <w:rPr>
          <w:b/>
          <w:bCs/>
          <w:i/>
          <w:sz w:val="18"/>
          <w:szCs w:val="18"/>
        </w:rPr>
        <w:t xml:space="preserve"> </w:t>
      </w:r>
      <w:r w:rsidR="00DD4344" w:rsidRPr="00F46A1D">
        <w:rPr>
          <w:b/>
          <w:bCs/>
          <w:i/>
          <w:sz w:val="18"/>
          <w:szCs w:val="18"/>
        </w:rPr>
        <w:tab/>
      </w:r>
      <w:r w:rsidR="00F765EB" w:rsidRPr="00F46A1D">
        <w:rPr>
          <w:i/>
          <w:sz w:val="18"/>
          <w:szCs w:val="18"/>
        </w:rPr>
        <w:t>U</w:t>
      </w:r>
      <w:r w:rsidR="00A762A1">
        <w:rPr>
          <w:i/>
          <w:sz w:val="18"/>
          <w:szCs w:val="18"/>
        </w:rPr>
        <w:t xml:space="preserve">nited </w:t>
      </w:r>
      <w:r w:rsidR="00F765EB" w:rsidRPr="00F46A1D">
        <w:rPr>
          <w:i/>
          <w:sz w:val="18"/>
          <w:szCs w:val="18"/>
        </w:rPr>
        <w:t>S</w:t>
      </w:r>
      <w:r w:rsidR="00A762A1">
        <w:rPr>
          <w:i/>
          <w:sz w:val="18"/>
          <w:szCs w:val="18"/>
        </w:rPr>
        <w:t>tates</w:t>
      </w:r>
      <w:r w:rsidR="00F765EB" w:rsidRPr="00F46A1D">
        <w:rPr>
          <w:i/>
          <w:sz w:val="18"/>
          <w:szCs w:val="18"/>
        </w:rPr>
        <w:t xml:space="preserve"> life expectancy dropped </w:t>
      </w:r>
      <w:r w:rsidR="00CD55B5">
        <w:rPr>
          <w:i/>
          <w:sz w:val="18"/>
          <w:szCs w:val="18"/>
        </w:rPr>
        <w:t>sustainably</w:t>
      </w:r>
      <w:r w:rsidR="00A762A1">
        <w:rPr>
          <w:i/>
          <w:sz w:val="18"/>
          <w:szCs w:val="18"/>
        </w:rPr>
        <w:t xml:space="preserve"> </w:t>
      </w:r>
      <w:r w:rsidR="00A762A1" w:rsidRPr="00F46A1D">
        <w:rPr>
          <w:i/>
          <w:sz w:val="18"/>
          <w:szCs w:val="18"/>
        </w:rPr>
        <w:t xml:space="preserve">since the Great Recession </w:t>
      </w:r>
      <w:r w:rsidR="00F765EB" w:rsidRPr="00F46A1D">
        <w:rPr>
          <w:i/>
          <w:sz w:val="18"/>
          <w:szCs w:val="18"/>
        </w:rPr>
        <w:t>from 2014 to 2017 and in 2018 began to increase again</w:t>
      </w:r>
      <w:r w:rsidR="00CD55B5">
        <w:rPr>
          <w:i/>
          <w:sz w:val="18"/>
          <w:szCs w:val="18"/>
        </w:rPr>
        <w:t xml:space="preserve"> only to then drop</w:t>
      </w:r>
      <w:r w:rsidR="00F765EB" w:rsidRPr="00F46A1D">
        <w:rPr>
          <w:i/>
          <w:sz w:val="18"/>
          <w:szCs w:val="18"/>
        </w:rPr>
        <w:t xml:space="preserve"> again in 2020 by a full year, which is the largest drop in life expectancy since 1943</w:t>
      </w:r>
      <w:r w:rsidRPr="00F46A1D">
        <w:rPr>
          <w:i/>
          <w:sz w:val="18"/>
          <w:szCs w:val="18"/>
        </w:rPr>
        <w:t>; and</w:t>
      </w:r>
    </w:p>
    <w:p w:rsidR="00DD4344" w:rsidRPr="00F46A1D" w:rsidRDefault="00DD4344" w:rsidP="00DD4344">
      <w:pPr>
        <w:ind w:left="1440" w:hanging="1440"/>
        <w:rPr>
          <w:i/>
          <w:sz w:val="18"/>
          <w:szCs w:val="18"/>
        </w:rPr>
      </w:pPr>
    </w:p>
    <w:p w:rsidR="00F765EB" w:rsidRPr="00F46A1D" w:rsidRDefault="00F46A1D" w:rsidP="00DD4344">
      <w:pPr>
        <w:ind w:left="1440" w:hanging="1440"/>
        <w:rPr>
          <w:i/>
          <w:sz w:val="18"/>
          <w:szCs w:val="18"/>
        </w:rPr>
      </w:pPr>
      <w:r w:rsidRPr="00F46A1D">
        <w:rPr>
          <w:b/>
          <w:bCs/>
          <w:i/>
          <w:sz w:val="18"/>
          <w:szCs w:val="18"/>
        </w:rPr>
        <w:t>WHEREAS</w:t>
      </w:r>
      <w:r w:rsidR="00DD4344" w:rsidRPr="00F46A1D">
        <w:rPr>
          <w:b/>
          <w:bCs/>
          <w:i/>
          <w:sz w:val="18"/>
          <w:szCs w:val="18"/>
        </w:rPr>
        <w:t>,</w:t>
      </w:r>
      <w:r w:rsidR="00F765EB" w:rsidRPr="00F46A1D">
        <w:rPr>
          <w:b/>
          <w:bCs/>
          <w:i/>
          <w:sz w:val="18"/>
          <w:szCs w:val="18"/>
        </w:rPr>
        <w:t xml:space="preserve"> </w:t>
      </w:r>
      <w:r w:rsidR="00DD4344" w:rsidRPr="00F46A1D">
        <w:rPr>
          <w:b/>
          <w:bCs/>
          <w:i/>
          <w:sz w:val="18"/>
          <w:szCs w:val="18"/>
        </w:rPr>
        <w:tab/>
      </w:r>
      <w:r w:rsidR="00F765EB" w:rsidRPr="00F46A1D">
        <w:rPr>
          <w:i/>
          <w:sz w:val="18"/>
          <w:szCs w:val="18"/>
        </w:rPr>
        <w:t>there is a significant difference in health status</w:t>
      </w:r>
      <w:r w:rsidR="00CD55B5">
        <w:rPr>
          <w:i/>
          <w:sz w:val="18"/>
          <w:szCs w:val="18"/>
        </w:rPr>
        <w:t xml:space="preserve"> —</w:t>
      </w:r>
      <w:r w:rsidR="00F765EB" w:rsidRPr="00F46A1D">
        <w:rPr>
          <w:i/>
          <w:sz w:val="18"/>
          <w:szCs w:val="18"/>
        </w:rPr>
        <w:t xml:space="preserve"> obesity, poor mental health</w:t>
      </w:r>
      <w:r w:rsidR="005455CA" w:rsidRPr="00F46A1D">
        <w:rPr>
          <w:i/>
          <w:sz w:val="18"/>
          <w:szCs w:val="18"/>
        </w:rPr>
        <w:t>,</w:t>
      </w:r>
      <w:r w:rsidR="00F765EB" w:rsidRPr="00F46A1D">
        <w:rPr>
          <w:i/>
          <w:sz w:val="18"/>
          <w:szCs w:val="18"/>
        </w:rPr>
        <w:t xml:space="preserve"> and drug use</w:t>
      </w:r>
      <w:r w:rsidR="00CD55B5">
        <w:rPr>
          <w:i/>
          <w:sz w:val="18"/>
          <w:szCs w:val="18"/>
        </w:rPr>
        <w:t xml:space="preserve"> —</w:t>
      </w:r>
      <w:r w:rsidR="00F765EB" w:rsidRPr="00F46A1D">
        <w:rPr>
          <w:i/>
          <w:sz w:val="18"/>
          <w:szCs w:val="18"/>
        </w:rPr>
        <w:t xml:space="preserve"> among people living in rural areas compared with </w:t>
      </w:r>
      <w:r w:rsidR="00CD55B5">
        <w:rPr>
          <w:i/>
          <w:sz w:val="18"/>
          <w:szCs w:val="18"/>
        </w:rPr>
        <w:t>those</w:t>
      </w:r>
      <w:r w:rsidR="00F765EB" w:rsidRPr="00F46A1D">
        <w:rPr>
          <w:i/>
          <w:sz w:val="18"/>
          <w:szCs w:val="18"/>
        </w:rPr>
        <w:t xml:space="preserve"> living in urban areas, and this variance increases because rural residents are often more likely to face social determinants that negatively impact health such as poverty, transportation barriers and lack of economic opportunity; and</w:t>
      </w:r>
    </w:p>
    <w:p w:rsidR="00DD4344" w:rsidRPr="00F46A1D" w:rsidRDefault="00DD4344" w:rsidP="00DD4344">
      <w:pPr>
        <w:ind w:left="1440" w:hanging="1440"/>
        <w:rPr>
          <w:i/>
          <w:sz w:val="18"/>
          <w:szCs w:val="18"/>
        </w:rPr>
      </w:pPr>
    </w:p>
    <w:p w:rsidR="00F765EB" w:rsidRPr="00F46A1D" w:rsidRDefault="00F46A1D" w:rsidP="00DD4344">
      <w:pPr>
        <w:ind w:left="1440" w:hanging="1440"/>
        <w:rPr>
          <w:i/>
          <w:sz w:val="18"/>
          <w:szCs w:val="18"/>
        </w:rPr>
      </w:pPr>
      <w:r w:rsidRPr="00F46A1D">
        <w:rPr>
          <w:b/>
          <w:bCs/>
          <w:i/>
          <w:sz w:val="18"/>
          <w:szCs w:val="18"/>
        </w:rPr>
        <w:t>WHEREAS</w:t>
      </w:r>
      <w:r w:rsidR="00DD4344" w:rsidRPr="00F46A1D">
        <w:rPr>
          <w:b/>
          <w:bCs/>
          <w:i/>
          <w:sz w:val="18"/>
          <w:szCs w:val="18"/>
        </w:rPr>
        <w:t>,</w:t>
      </w:r>
      <w:r w:rsidR="00F765EB" w:rsidRPr="00F46A1D">
        <w:rPr>
          <w:b/>
          <w:bCs/>
          <w:i/>
          <w:sz w:val="18"/>
          <w:szCs w:val="18"/>
        </w:rPr>
        <w:t xml:space="preserve"> </w:t>
      </w:r>
      <w:r w:rsidR="00DD4344" w:rsidRPr="00F46A1D">
        <w:rPr>
          <w:b/>
          <w:bCs/>
          <w:i/>
          <w:sz w:val="18"/>
          <w:szCs w:val="18"/>
        </w:rPr>
        <w:tab/>
      </w:r>
      <w:r w:rsidR="00F765EB" w:rsidRPr="00F46A1D">
        <w:rPr>
          <w:i/>
          <w:sz w:val="18"/>
          <w:szCs w:val="18"/>
        </w:rPr>
        <w:t xml:space="preserve">a person’s health status can differ drastically by zip code due to differences in the built environment, environmental quality, community context, </w:t>
      </w:r>
      <w:r w:rsidR="00CD55B5">
        <w:rPr>
          <w:i/>
          <w:sz w:val="18"/>
          <w:szCs w:val="18"/>
        </w:rPr>
        <w:t xml:space="preserve">and </w:t>
      </w:r>
      <w:r w:rsidR="00F765EB" w:rsidRPr="00F46A1D">
        <w:rPr>
          <w:i/>
          <w:sz w:val="18"/>
          <w:szCs w:val="18"/>
        </w:rPr>
        <w:t>access to healthy food, education</w:t>
      </w:r>
      <w:r w:rsidR="005455CA" w:rsidRPr="00F46A1D">
        <w:rPr>
          <w:i/>
          <w:sz w:val="18"/>
          <w:szCs w:val="18"/>
        </w:rPr>
        <w:t>,</w:t>
      </w:r>
      <w:r w:rsidR="00F765EB" w:rsidRPr="00F46A1D">
        <w:rPr>
          <w:i/>
          <w:sz w:val="18"/>
          <w:szCs w:val="18"/>
        </w:rPr>
        <w:t xml:space="preserve"> and health care</w:t>
      </w:r>
      <w:r w:rsidRPr="00F46A1D">
        <w:rPr>
          <w:i/>
          <w:sz w:val="18"/>
          <w:szCs w:val="18"/>
        </w:rPr>
        <w:t>; and</w:t>
      </w:r>
    </w:p>
    <w:p w:rsidR="00DD4344" w:rsidRPr="00F46A1D" w:rsidRDefault="00DD4344" w:rsidP="00DD4344">
      <w:pPr>
        <w:ind w:left="1440" w:hanging="1440"/>
        <w:rPr>
          <w:i/>
          <w:sz w:val="18"/>
          <w:szCs w:val="18"/>
        </w:rPr>
      </w:pPr>
    </w:p>
    <w:p w:rsidR="00F765EB" w:rsidRPr="00F46A1D" w:rsidRDefault="00F46A1D" w:rsidP="00DD4344">
      <w:pPr>
        <w:ind w:left="1440" w:hanging="1440"/>
        <w:rPr>
          <w:i/>
          <w:sz w:val="18"/>
          <w:szCs w:val="18"/>
        </w:rPr>
      </w:pPr>
      <w:r w:rsidRPr="00F46A1D">
        <w:rPr>
          <w:b/>
          <w:bCs/>
          <w:i/>
          <w:sz w:val="18"/>
          <w:szCs w:val="18"/>
        </w:rPr>
        <w:t>WHEREAS</w:t>
      </w:r>
      <w:r w:rsidR="00DD4344" w:rsidRPr="00F46A1D">
        <w:rPr>
          <w:b/>
          <w:bCs/>
          <w:i/>
          <w:sz w:val="18"/>
          <w:szCs w:val="18"/>
        </w:rPr>
        <w:t>,</w:t>
      </w:r>
      <w:r w:rsidR="00F765EB" w:rsidRPr="00F46A1D">
        <w:rPr>
          <w:b/>
          <w:bCs/>
          <w:i/>
          <w:sz w:val="18"/>
          <w:szCs w:val="18"/>
        </w:rPr>
        <w:t xml:space="preserve"> </w:t>
      </w:r>
      <w:r w:rsidR="00DD4344" w:rsidRPr="00F46A1D">
        <w:rPr>
          <w:b/>
          <w:bCs/>
          <w:i/>
          <w:sz w:val="18"/>
          <w:szCs w:val="18"/>
        </w:rPr>
        <w:tab/>
      </w:r>
      <w:r w:rsidR="00F765EB" w:rsidRPr="00F46A1D">
        <w:rPr>
          <w:i/>
          <w:sz w:val="18"/>
          <w:szCs w:val="18"/>
        </w:rPr>
        <w:t xml:space="preserve">public health professionals </w:t>
      </w:r>
      <w:r w:rsidR="003A4929">
        <w:rPr>
          <w:i/>
          <w:sz w:val="18"/>
          <w:szCs w:val="18"/>
        </w:rPr>
        <w:t>assist</w:t>
      </w:r>
      <w:r w:rsidR="00F765EB" w:rsidRPr="00F46A1D">
        <w:rPr>
          <w:i/>
          <w:sz w:val="18"/>
          <w:szCs w:val="18"/>
        </w:rPr>
        <w:t xml:space="preserve"> communities </w:t>
      </w:r>
      <w:r w:rsidR="003A4929">
        <w:rPr>
          <w:i/>
          <w:sz w:val="18"/>
          <w:szCs w:val="18"/>
        </w:rPr>
        <w:t xml:space="preserve">with the </w:t>
      </w:r>
      <w:r w:rsidR="00F765EB" w:rsidRPr="00F46A1D">
        <w:rPr>
          <w:i/>
          <w:sz w:val="18"/>
          <w:szCs w:val="18"/>
        </w:rPr>
        <w:t>prevent</w:t>
      </w:r>
      <w:r w:rsidR="003A4929">
        <w:rPr>
          <w:i/>
          <w:sz w:val="18"/>
          <w:szCs w:val="18"/>
        </w:rPr>
        <w:t>ion of</w:t>
      </w:r>
      <w:r w:rsidR="00F765EB" w:rsidRPr="00F46A1D">
        <w:rPr>
          <w:i/>
          <w:sz w:val="18"/>
          <w:szCs w:val="18"/>
        </w:rPr>
        <w:t>, prepar</w:t>
      </w:r>
      <w:r w:rsidR="003A4929">
        <w:rPr>
          <w:i/>
          <w:sz w:val="18"/>
          <w:szCs w:val="18"/>
        </w:rPr>
        <w:t>ation</w:t>
      </w:r>
      <w:r w:rsidR="00F765EB" w:rsidRPr="00F46A1D">
        <w:rPr>
          <w:i/>
          <w:sz w:val="18"/>
          <w:szCs w:val="18"/>
        </w:rPr>
        <w:t xml:space="preserve"> for, </w:t>
      </w:r>
      <w:r w:rsidR="003A4929">
        <w:rPr>
          <w:i/>
          <w:sz w:val="18"/>
          <w:szCs w:val="18"/>
        </w:rPr>
        <w:t xml:space="preserve">and </w:t>
      </w:r>
      <w:r w:rsidR="00F765EB" w:rsidRPr="00F46A1D">
        <w:rPr>
          <w:i/>
          <w:sz w:val="18"/>
          <w:szCs w:val="18"/>
        </w:rPr>
        <w:t>recover</w:t>
      </w:r>
      <w:r w:rsidR="003A4929">
        <w:rPr>
          <w:i/>
          <w:sz w:val="18"/>
          <w:szCs w:val="18"/>
        </w:rPr>
        <w:t>y</w:t>
      </w:r>
      <w:r w:rsidR="00F765EB" w:rsidRPr="00F46A1D">
        <w:rPr>
          <w:i/>
          <w:sz w:val="18"/>
          <w:szCs w:val="18"/>
        </w:rPr>
        <w:t xml:space="preserve"> from a full range of health threats</w:t>
      </w:r>
      <w:r w:rsidR="003A4929">
        <w:rPr>
          <w:i/>
          <w:sz w:val="18"/>
          <w:szCs w:val="18"/>
        </w:rPr>
        <w:t xml:space="preserve"> —</w:t>
      </w:r>
      <w:r w:rsidR="00F765EB" w:rsidRPr="00F46A1D">
        <w:rPr>
          <w:i/>
          <w:sz w:val="18"/>
          <w:szCs w:val="18"/>
        </w:rPr>
        <w:t xml:space="preserve"> including disease outbreaks, measles, </w:t>
      </w:r>
      <w:r w:rsidR="003A4929">
        <w:rPr>
          <w:i/>
          <w:sz w:val="18"/>
          <w:szCs w:val="18"/>
        </w:rPr>
        <w:t xml:space="preserve">and </w:t>
      </w:r>
      <w:r w:rsidR="00F765EB" w:rsidRPr="00F46A1D">
        <w:rPr>
          <w:i/>
          <w:sz w:val="18"/>
          <w:szCs w:val="18"/>
        </w:rPr>
        <w:t>natural disasters; and</w:t>
      </w:r>
    </w:p>
    <w:p w:rsidR="00DD4344" w:rsidRPr="00F46A1D" w:rsidRDefault="00DD4344" w:rsidP="00DD4344">
      <w:pPr>
        <w:ind w:left="1440" w:hanging="1440"/>
        <w:rPr>
          <w:i/>
          <w:sz w:val="18"/>
          <w:szCs w:val="18"/>
        </w:rPr>
      </w:pPr>
    </w:p>
    <w:p w:rsidR="00F765EB" w:rsidRPr="00F46A1D" w:rsidRDefault="00F46A1D" w:rsidP="00DD4344">
      <w:pPr>
        <w:ind w:left="1440" w:hanging="1440"/>
        <w:rPr>
          <w:i/>
          <w:sz w:val="18"/>
          <w:szCs w:val="18"/>
        </w:rPr>
      </w:pPr>
      <w:r w:rsidRPr="00F46A1D">
        <w:rPr>
          <w:b/>
          <w:bCs/>
          <w:i/>
          <w:sz w:val="18"/>
          <w:szCs w:val="18"/>
        </w:rPr>
        <w:t>WHEREAS</w:t>
      </w:r>
      <w:r w:rsidR="00DD4344" w:rsidRPr="00F46A1D">
        <w:rPr>
          <w:b/>
          <w:bCs/>
          <w:i/>
          <w:sz w:val="18"/>
          <w:szCs w:val="18"/>
        </w:rPr>
        <w:t>,</w:t>
      </w:r>
      <w:r w:rsidR="00F765EB" w:rsidRPr="00F46A1D">
        <w:rPr>
          <w:b/>
          <w:bCs/>
          <w:i/>
          <w:sz w:val="18"/>
          <w:szCs w:val="18"/>
        </w:rPr>
        <w:t xml:space="preserve"> </w:t>
      </w:r>
      <w:r w:rsidR="00DD4344" w:rsidRPr="00F46A1D">
        <w:rPr>
          <w:b/>
          <w:bCs/>
          <w:i/>
          <w:sz w:val="18"/>
          <w:szCs w:val="18"/>
        </w:rPr>
        <w:tab/>
      </w:r>
      <w:r w:rsidR="003A4929">
        <w:rPr>
          <w:bCs/>
          <w:i/>
          <w:sz w:val="18"/>
          <w:szCs w:val="18"/>
        </w:rPr>
        <w:t>the actions of these professionals</w:t>
      </w:r>
      <w:r w:rsidR="00F765EB" w:rsidRPr="00F46A1D">
        <w:rPr>
          <w:i/>
          <w:sz w:val="18"/>
          <w:szCs w:val="18"/>
        </w:rPr>
        <w:t xml:space="preserve"> </w:t>
      </w:r>
      <w:r w:rsidR="003A4929">
        <w:rPr>
          <w:i/>
          <w:sz w:val="18"/>
          <w:szCs w:val="18"/>
        </w:rPr>
        <w:t>along</w:t>
      </w:r>
      <w:r w:rsidR="00F765EB" w:rsidRPr="00F46A1D">
        <w:rPr>
          <w:i/>
          <w:sz w:val="18"/>
          <w:szCs w:val="18"/>
        </w:rPr>
        <w:t xml:space="preserve"> with scientific and technological advances, has played a major role in reducing</w:t>
      </w:r>
      <w:r w:rsidR="003A4929">
        <w:rPr>
          <w:i/>
          <w:sz w:val="18"/>
          <w:szCs w:val="18"/>
        </w:rPr>
        <w:t>,</w:t>
      </w:r>
      <w:r w:rsidR="00F765EB" w:rsidRPr="00F46A1D">
        <w:rPr>
          <w:i/>
          <w:sz w:val="18"/>
          <w:szCs w:val="18"/>
        </w:rPr>
        <w:t xml:space="preserve"> and in some cases, eliminating the spread of infectious disease a</w:t>
      </w:r>
      <w:r w:rsidR="001B35A0">
        <w:rPr>
          <w:i/>
          <w:sz w:val="18"/>
          <w:szCs w:val="18"/>
        </w:rPr>
        <w:t xml:space="preserve">s well as </w:t>
      </w:r>
      <w:r w:rsidR="00F765EB" w:rsidRPr="00F46A1D">
        <w:rPr>
          <w:i/>
          <w:sz w:val="18"/>
          <w:szCs w:val="18"/>
        </w:rPr>
        <w:t>establishing today’s disease surveillance and control systems; and</w:t>
      </w:r>
    </w:p>
    <w:p w:rsidR="00DD4344" w:rsidRPr="00F46A1D" w:rsidRDefault="00DD4344" w:rsidP="00DD4344">
      <w:pPr>
        <w:ind w:left="1440" w:hanging="1440"/>
        <w:rPr>
          <w:i/>
          <w:sz w:val="18"/>
          <w:szCs w:val="18"/>
        </w:rPr>
      </w:pPr>
    </w:p>
    <w:p w:rsidR="00F765EB" w:rsidRPr="00F46A1D" w:rsidRDefault="00F46A1D" w:rsidP="00DD4344">
      <w:pPr>
        <w:ind w:left="1440" w:hanging="1440"/>
        <w:rPr>
          <w:i/>
          <w:sz w:val="18"/>
          <w:szCs w:val="18"/>
        </w:rPr>
      </w:pPr>
      <w:r w:rsidRPr="00F46A1D">
        <w:rPr>
          <w:b/>
          <w:bCs/>
          <w:i/>
          <w:sz w:val="18"/>
          <w:szCs w:val="18"/>
        </w:rPr>
        <w:t>WHEREAS</w:t>
      </w:r>
      <w:r w:rsidR="00DD4344" w:rsidRPr="00F46A1D">
        <w:rPr>
          <w:b/>
          <w:bCs/>
          <w:i/>
          <w:sz w:val="18"/>
          <w:szCs w:val="18"/>
        </w:rPr>
        <w:t>,</w:t>
      </w:r>
      <w:r w:rsidR="00F765EB" w:rsidRPr="00F46A1D">
        <w:rPr>
          <w:i/>
          <w:sz w:val="18"/>
          <w:szCs w:val="18"/>
        </w:rPr>
        <w:t xml:space="preserve"> </w:t>
      </w:r>
      <w:r w:rsidR="00DD4344" w:rsidRPr="00F46A1D">
        <w:rPr>
          <w:i/>
          <w:sz w:val="18"/>
          <w:szCs w:val="18"/>
        </w:rPr>
        <w:tab/>
      </w:r>
      <w:r w:rsidR="001B35A0">
        <w:rPr>
          <w:i/>
          <w:sz w:val="18"/>
          <w:szCs w:val="18"/>
        </w:rPr>
        <w:t xml:space="preserve">each year in the United States 7 of every 10 deaths are caused by chronic diseases, which occur from </w:t>
      </w:r>
      <w:r w:rsidR="00F765EB" w:rsidRPr="00F46A1D">
        <w:rPr>
          <w:i/>
          <w:sz w:val="18"/>
          <w:szCs w:val="18"/>
        </w:rPr>
        <w:t>preventable risk factors such as physical inactivity, poor nutrition, tobacco use</w:t>
      </w:r>
      <w:r w:rsidR="005455CA" w:rsidRPr="00F46A1D">
        <w:rPr>
          <w:i/>
          <w:sz w:val="18"/>
          <w:szCs w:val="18"/>
        </w:rPr>
        <w:t>,</w:t>
      </w:r>
      <w:r w:rsidR="00F765EB" w:rsidRPr="00F46A1D">
        <w:rPr>
          <w:i/>
          <w:sz w:val="18"/>
          <w:szCs w:val="18"/>
        </w:rPr>
        <w:t xml:space="preserve"> and excessive alcohol</w:t>
      </w:r>
      <w:r w:rsidRPr="00F46A1D">
        <w:rPr>
          <w:i/>
          <w:sz w:val="18"/>
          <w:szCs w:val="18"/>
        </w:rPr>
        <w:t>; and</w:t>
      </w:r>
    </w:p>
    <w:p w:rsidR="00DD4344" w:rsidRPr="00F46A1D" w:rsidRDefault="00DD4344" w:rsidP="00DD4344">
      <w:pPr>
        <w:ind w:left="1440" w:hanging="1440"/>
        <w:rPr>
          <w:i/>
          <w:sz w:val="18"/>
          <w:szCs w:val="18"/>
        </w:rPr>
      </w:pPr>
    </w:p>
    <w:p w:rsidR="00F765EB" w:rsidRPr="00F46A1D" w:rsidRDefault="00F46A1D" w:rsidP="00DD4344">
      <w:pPr>
        <w:ind w:left="1440" w:hanging="1440"/>
        <w:rPr>
          <w:i/>
          <w:sz w:val="18"/>
          <w:szCs w:val="18"/>
        </w:rPr>
      </w:pPr>
      <w:r w:rsidRPr="00F46A1D">
        <w:rPr>
          <w:b/>
          <w:i/>
          <w:sz w:val="18"/>
          <w:szCs w:val="18"/>
        </w:rPr>
        <w:t>WHEREAS</w:t>
      </w:r>
      <w:r w:rsidR="00DD4344" w:rsidRPr="00F46A1D">
        <w:rPr>
          <w:b/>
          <w:i/>
          <w:sz w:val="18"/>
          <w:szCs w:val="18"/>
        </w:rPr>
        <w:t>,</w:t>
      </w:r>
      <w:r w:rsidR="00F765EB" w:rsidRPr="00F46A1D">
        <w:rPr>
          <w:i/>
          <w:sz w:val="18"/>
          <w:szCs w:val="18"/>
        </w:rPr>
        <w:t xml:space="preserve"> </w:t>
      </w:r>
      <w:r w:rsidR="00257035">
        <w:rPr>
          <w:i/>
          <w:sz w:val="18"/>
          <w:szCs w:val="18"/>
        </w:rPr>
        <w:tab/>
        <w:t>the first week of April is designated to bring communities together across the United States to recognize the contributions of public</w:t>
      </w:r>
      <w:r w:rsidR="00B36B94">
        <w:rPr>
          <w:i/>
          <w:sz w:val="18"/>
          <w:szCs w:val="18"/>
        </w:rPr>
        <w:t xml:space="preserve"> health and to learn what can be done to improve the health status of those around us</w:t>
      </w:r>
      <w:r w:rsidR="00F765EB" w:rsidRPr="00F46A1D">
        <w:rPr>
          <w:i/>
          <w:sz w:val="18"/>
          <w:szCs w:val="18"/>
        </w:rPr>
        <w:t>.  </w:t>
      </w:r>
    </w:p>
    <w:p w:rsidR="00DD4344" w:rsidRPr="00F46A1D" w:rsidRDefault="00DD4344" w:rsidP="00DD4344">
      <w:pPr>
        <w:ind w:left="1440" w:hanging="1440"/>
        <w:rPr>
          <w:i/>
          <w:sz w:val="18"/>
          <w:szCs w:val="18"/>
        </w:rPr>
      </w:pPr>
    </w:p>
    <w:p w:rsidR="00DD4344" w:rsidRPr="00F46A1D" w:rsidRDefault="00F765EB" w:rsidP="00DD4344">
      <w:pPr>
        <w:rPr>
          <w:i/>
          <w:sz w:val="18"/>
          <w:szCs w:val="18"/>
        </w:rPr>
      </w:pPr>
      <w:r w:rsidRPr="00F46A1D">
        <w:rPr>
          <w:i/>
          <w:sz w:val="18"/>
          <w:szCs w:val="18"/>
        </w:rPr>
        <w:t> </w:t>
      </w:r>
      <w:r w:rsidR="00DD4344" w:rsidRPr="00F46A1D">
        <w:rPr>
          <w:b/>
          <w:i/>
          <w:sz w:val="18"/>
          <w:szCs w:val="18"/>
        </w:rPr>
        <w:t>NOW, THEREFORE,</w:t>
      </w:r>
      <w:r w:rsidR="00DD4344" w:rsidRPr="00F46A1D">
        <w:rPr>
          <w:i/>
          <w:sz w:val="18"/>
          <w:szCs w:val="18"/>
        </w:rPr>
        <w:t xml:space="preserve"> I, J</w:t>
      </w:r>
      <w:r w:rsidR="0011545D">
        <w:rPr>
          <w:i/>
          <w:sz w:val="18"/>
          <w:szCs w:val="18"/>
        </w:rPr>
        <w:t>ohn R. Heath</w:t>
      </w:r>
      <w:r w:rsidR="00DD4344" w:rsidRPr="00F46A1D">
        <w:rPr>
          <w:i/>
          <w:sz w:val="18"/>
          <w:szCs w:val="18"/>
        </w:rPr>
        <w:t xml:space="preserve">, </w:t>
      </w:r>
      <w:r w:rsidR="0011545D">
        <w:rPr>
          <w:i/>
          <w:sz w:val="18"/>
          <w:szCs w:val="18"/>
        </w:rPr>
        <w:t xml:space="preserve">Acting </w:t>
      </w:r>
      <w:r w:rsidR="00DD4344" w:rsidRPr="00F46A1D">
        <w:rPr>
          <w:i/>
          <w:sz w:val="18"/>
          <w:szCs w:val="18"/>
        </w:rPr>
        <w:t xml:space="preserve">Mayor of the City of Salisbury, do hereby proclaim April </w:t>
      </w:r>
      <w:r w:rsidR="0011545D">
        <w:rPr>
          <w:i/>
          <w:sz w:val="18"/>
          <w:szCs w:val="18"/>
        </w:rPr>
        <w:t>3-</w:t>
      </w:r>
      <w:r w:rsidR="00C40DF1">
        <w:rPr>
          <w:i/>
          <w:sz w:val="18"/>
          <w:szCs w:val="18"/>
        </w:rPr>
        <w:t>9</w:t>
      </w:r>
      <w:r w:rsidR="00DD4344" w:rsidRPr="00F46A1D">
        <w:rPr>
          <w:i/>
          <w:sz w:val="18"/>
          <w:szCs w:val="18"/>
        </w:rPr>
        <w:t xml:space="preserve"> as</w:t>
      </w:r>
    </w:p>
    <w:p w:rsidR="00DD4344" w:rsidRPr="00B36B94" w:rsidRDefault="00DD4344" w:rsidP="00F765EB">
      <w:pPr>
        <w:rPr>
          <w:i/>
          <w:sz w:val="18"/>
          <w:szCs w:val="18"/>
        </w:rPr>
      </w:pPr>
    </w:p>
    <w:p w:rsidR="00DD4344" w:rsidRPr="00F46A1D" w:rsidRDefault="00DD4344" w:rsidP="00DD4344">
      <w:pPr>
        <w:jc w:val="center"/>
        <w:rPr>
          <w:b/>
          <w:bCs/>
          <w:i/>
          <w:sz w:val="18"/>
          <w:szCs w:val="18"/>
        </w:rPr>
      </w:pPr>
      <w:r w:rsidRPr="00F46A1D">
        <w:rPr>
          <w:b/>
          <w:bCs/>
          <w:i/>
          <w:sz w:val="18"/>
          <w:szCs w:val="18"/>
        </w:rPr>
        <w:t>“</w:t>
      </w:r>
      <w:r w:rsidR="00F46A1D" w:rsidRPr="00F46A1D">
        <w:rPr>
          <w:b/>
          <w:bCs/>
          <w:i/>
          <w:sz w:val="18"/>
          <w:szCs w:val="18"/>
        </w:rPr>
        <w:t>NATIONAL PUBLIC HEALTH WEEK 202</w:t>
      </w:r>
      <w:r w:rsidR="0011545D">
        <w:rPr>
          <w:b/>
          <w:bCs/>
          <w:i/>
          <w:sz w:val="18"/>
          <w:szCs w:val="18"/>
        </w:rPr>
        <w:t>3</w:t>
      </w:r>
      <w:r w:rsidRPr="00F46A1D">
        <w:rPr>
          <w:b/>
          <w:bCs/>
          <w:i/>
          <w:sz w:val="18"/>
          <w:szCs w:val="18"/>
        </w:rPr>
        <w:t>”</w:t>
      </w:r>
    </w:p>
    <w:p w:rsidR="00DD4344" w:rsidRPr="00B36B94" w:rsidRDefault="00DD4344" w:rsidP="00F765EB">
      <w:pPr>
        <w:rPr>
          <w:b/>
          <w:bCs/>
          <w:i/>
          <w:sz w:val="18"/>
          <w:szCs w:val="18"/>
        </w:rPr>
      </w:pPr>
    </w:p>
    <w:p w:rsidR="00F765EB" w:rsidRPr="00F46A1D" w:rsidRDefault="00F765EB" w:rsidP="00F765EB">
      <w:pPr>
        <w:rPr>
          <w:bCs/>
          <w:i/>
          <w:sz w:val="18"/>
          <w:szCs w:val="18"/>
        </w:rPr>
      </w:pPr>
      <w:r w:rsidRPr="00F46A1D">
        <w:rPr>
          <w:i/>
          <w:sz w:val="18"/>
          <w:szCs w:val="18"/>
        </w:rPr>
        <w:t xml:space="preserve">in </w:t>
      </w:r>
      <w:r w:rsidR="00DD4344" w:rsidRPr="00F46A1D">
        <w:rPr>
          <w:bCs/>
          <w:i/>
          <w:sz w:val="18"/>
          <w:szCs w:val="18"/>
        </w:rPr>
        <w:t xml:space="preserve">our City and </w:t>
      </w:r>
      <w:r w:rsidR="00DD4344" w:rsidRPr="00F46A1D">
        <w:rPr>
          <w:i/>
          <w:sz w:val="18"/>
          <w:szCs w:val="18"/>
        </w:rPr>
        <w:t>invite all citizens</w:t>
      </w:r>
      <w:r w:rsidRPr="00F46A1D">
        <w:rPr>
          <w:bCs/>
          <w:i/>
          <w:sz w:val="18"/>
          <w:szCs w:val="18"/>
        </w:rPr>
        <w:t xml:space="preserve"> </w:t>
      </w:r>
      <w:r w:rsidRPr="00F46A1D">
        <w:rPr>
          <w:i/>
          <w:sz w:val="18"/>
          <w:szCs w:val="18"/>
        </w:rPr>
        <w:t>to observe this week by helping our families, friends, neighbors, co-workers</w:t>
      </w:r>
      <w:r w:rsidR="00DD4344" w:rsidRPr="00F46A1D">
        <w:rPr>
          <w:i/>
          <w:sz w:val="18"/>
          <w:szCs w:val="18"/>
        </w:rPr>
        <w:t>,</w:t>
      </w:r>
      <w:r w:rsidRPr="00F46A1D">
        <w:rPr>
          <w:i/>
          <w:sz w:val="18"/>
          <w:szCs w:val="18"/>
        </w:rPr>
        <w:t xml:space="preserve"> and leaders to better understand the value of public health and supporting great opportunities to adopt preventive lifestyle habits</w:t>
      </w:r>
      <w:r w:rsidR="00617C86">
        <w:rPr>
          <w:i/>
          <w:sz w:val="18"/>
          <w:szCs w:val="18"/>
        </w:rPr>
        <w:t>.</w:t>
      </w:r>
    </w:p>
    <w:p w:rsidR="00DD4344" w:rsidRPr="00F46A1D" w:rsidRDefault="00DD4344" w:rsidP="00F765EB">
      <w:pPr>
        <w:rPr>
          <w:i/>
          <w:sz w:val="18"/>
          <w:szCs w:val="18"/>
        </w:rPr>
      </w:pPr>
      <w:bookmarkStart w:id="0" w:name="_GoBack"/>
      <w:bookmarkEnd w:id="0"/>
    </w:p>
    <w:p w:rsidR="00EF78C4" w:rsidRPr="00F46A1D" w:rsidRDefault="00EF78C4" w:rsidP="00EF78C4">
      <w:pPr>
        <w:rPr>
          <w:i/>
          <w:sz w:val="18"/>
          <w:szCs w:val="18"/>
        </w:rPr>
      </w:pPr>
      <w:r w:rsidRPr="00F46A1D">
        <w:rPr>
          <w:b/>
          <w:i/>
          <w:sz w:val="18"/>
          <w:szCs w:val="18"/>
        </w:rPr>
        <w:t>IN WITNESS THEREOF</w:t>
      </w:r>
      <w:r w:rsidRPr="00F46A1D">
        <w:rPr>
          <w:i/>
          <w:sz w:val="18"/>
          <w:szCs w:val="18"/>
        </w:rPr>
        <w:t xml:space="preserve">, I hereunto set my hand and the seal of the City of Salisbury this </w:t>
      </w:r>
      <w:r w:rsidR="004E2BE0">
        <w:rPr>
          <w:i/>
          <w:sz w:val="18"/>
          <w:szCs w:val="18"/>
        </w:rPr>
        <w:t>3</w:t>
      </w:r>
      <w:r w:rsidR="004E2BE0" w:rsidRPr="004E2BE0">
        <w:rPr>
          <w:i/>
          <w:sz w:val="18"/>
          <w:szCs w:val="18"/>
          <w:vertAlign w:val="superscript"/>
        </w:rPr>
        <w:t>rd</w:t>
      </w:r>
      <w:r w:rsidR="00EE6E99">
        <w:rPr>
          <w:i/>
          <w:sz w:val="18"/>
          <w:szCs w:val="18"/>
        </w:rPr>
        <w:t xml:space="preserve"> </w:t>
      </w:r>
      <w:r w:rsidRPr="00F46A1D">
        <w:rPr>
          <w:i/>
          <w:sz w:val="18"/>
          <w:szCs w:val="18"/>
        </w:rPr>
        <w:t>day of April 202</w:t>
      </w:r>
      <w:r w:rsidR="0011545D">
        <w:rPr>
          <w:i/>
          <w:sz w:val="18"/>
          <w:szCs w:val="18"/>
        </w:rPr>
        <w:t>3</w:t>
      </w:r>
      <w:r w:rsidRPr="00F46A1D">
        <w:rPr>
          <w:i/>
          <w:sz w:val="18"/>
          <w:szCs w:val="18"/>
        </w:rPr>
        <w:t>.</w:t>
      </w:r>
    </w:p>
    <w:p w:rsidR="00BD3E5A" w:rsidRDefault="00963F7D" w:rsidP="00BD3E5A">
      <w:pPr>
        <w:tabs>
          <w:tab w:val="left" w:pos="720"/>
          <w:tab w:val="left" w:pos="1440"/>
          <w:tab w:val="left" w:pos="2160"/>
        </w:tabs>
        <w:ind w:left="1440"/>
        <w:rPr>
          <w:i/>
          <w:iCs/>
        </w:rPr>
      </w:pPr>
      <w:r w:rsidRPr="00FC3706">
        <w:rPr>
          <w:i/>
          <w:iCs/>
          <w:sz w:val="22"/>
          <w:szCs w:val="17"/>
        </w:rPr>
        <w:tab/>
      </w:r>
      <w:r w:rsidRPr="00FC3706">
        <w:rPr>
          <w:i/>
          <w:iCs/>
          <w:sz w:val="22"/>
          <w:szCs w:val="17"/>
        </w:rPr>
        <w:tab/>
      </w:r>
      <w:r w:rsidRPr="00FC3706">
        <w:rPr>
          <w:i/>
          <w:iCs/>
          <w:sz w:val="22"/>
          <w:szCs w:val="17"/>
        </w:rPr>
        <w:tab/>
      </w:r>
      <w:r w:rsidRPr="00FC3706">
        <w:rPr>
          <w:i/>
          <w:iCs/>
          <w:sz w:val="22"/>
          <w:szCs w:val="17"/>
        </w:rPr>
        <w:tab/>
      </w:r>
      <w:r w:rsidR="00A328E0">
        <w:rPr>
          <w:i/>
          <w:iCs/>
          <w:sz w:val="22"/>
          <w:szCs w:val="17"/>
        </w:rPr>
        <w:tab/>
      </w:r>
      <w:r w:rsidR="00822B3B" w:rsidRPr="00FC3706">
        <w:rPr>
          <w:i/>
          <w:iCs/>
          <w:sz w:val="28"/>
          <w:szCs w:val="17"/>
        </w:rPr>
        <w:t xml:space="preserve">       </w:t>
      </w:r>
      <w:r w:rsidRPr="00FC3706">
        <w:rPr>
          <w:i/>
          <w:iCs/>
          <w:sz w:val="26"/>
          <w:szCs w:val="26"/>
        </w:rPr>
        <w:tab/>
      </w:r>
      <w:r w:rsidR="00C74427" w:rsidRPr="00FC3706">
        <w:rPr>
          <w:i/>
          <w:iCs/>
        </w:rPr>
        <w:t xml:space="preserve">                  </w:t>
      </w:r>
      <w:r w:rsidR="00FF6845" w:rsidRPr="00FC3706">
        <w:rPr>
          <w:i/>
          <w:iCs/>
        </w:rPr>
        <w:t xml:space="preserve">    </w:t>
      </w:r>
      <w:r w:rsidR="00DE0B13">
        <w:rPr>
          <w:i/>
          <w:iCs/>
        </w:rPr>
        <w:t xml:space="preserve">      </w:t>
      </w:r>
    </w:p>
    <w:p w:rsidR="00B93F36" w:rsidRDefault="00B36B94" w:rsidP="00BD3E5A">
      <w:pPr>
        <w:tabs>
          <w:tab w:val="left" w:pos="720"/>
          <w:tab w:val="left" w:pos="1440"/>
          <w:tab w:val="left" w:pos="2160"/>
        </w:tabs>
        <w:ind w:left="1440"/>
        <w:rPr>
          <w:i/>
          <w:iCs/>
          <w:sz w:val="24"/>
          <w:szCs w:val="24"/>
        </w:rPr>
      </w:pPr>
      <w:r>
        <w:rPr>
          <w:noProof/>
          <w:sz w:val="22"/>
        </w:rPr>
        <w:drawing>
          <wp:anchor distT="0" distB="0" distL="114300" distR="114300" simplePos="0" relativeHeight="251663872" behindDoc="0" locked="0" layoutInCell="1" allowOverlap="1">
            <wp:simplePos x="0" y="0"/>
            <wp:positionH relativeFrom="column">
              <wp:posOffset>802234</wp:posOffset>
            </wp:positionH>
            <wp:positionV relativeFrom="paragraph">
              <wp:posOffset>5918</wp:posOffset>
            </wp:positionV>
            <wp:extent cx="1425575" cy="1416050"/>
            <wp:effectExtent l="0" t="0" r="0" b="0"/>
            <wp:wrapNone/>
            <wp:docPr id="8" name="Picture 8"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ty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5575" cy="1416050"/>
                    </a:xfrm>
                    <a:prstGeom prst="rect">
                      <a:avLst/>
                    </a:prstGeom>
                    <a:noFill/>
                  </pic:spPr>
                </pic:pic>
              </a:graphicData>
            </a:graphic>
            <wp14:sizeRelH relativeFrom="page">
              <wp14:pctWidth>0</wp14:pctWidth>
            </wp14:sizeRelH>
            <wp14:sizeRelV relativeFrom="page">
              <wp14:pctHeight>0</wp14:pctHeight>
            </wp14:sizeRelV>
          </wp:anchor>
        </w:drawing>
      </w:r>
      <w:r w:rsidR="00B93F36" w:rsidRPr="00B93F36">
        <w:rPr>
          <w:i/>
          <w:iCs/>
          <w:sz w:val="24"/>
          <w:szCs w:val="24"/>
        </w:rPr>
        <w:tab/>
      </w:r>
      <w:r w:rsidR="00B93F36" w:rsidRPr="00B93F36">
        <w:rPr>
          <w:i/>
          <w:iCs/>
          <w:sz w:val="24"/>
          <w:szCs w:val="24"/>
        </w:rPr>
        <w:tab/>
      </w:r>
      <w:r w:rsidR="00B93F36" w:rsidRPr="00B93F36">
        <w:rPr>
          <w:i/>
          <w:iCs/>
          <w:sz w:val="24"/>
          <w:szCs w:val="24"/>
        </w:rPr>
        <w:tab/>
      </w:r>
      <w:r w:rsidR="00B93F36" w:rsidRPr="00B93F36">
        <w:rPr>
          <w:i/>
          <w:iCs/>
          <w:sz w:val="24"/>
          <w:szCs w:val="24"/>
        </w:rPr>
        <w:tab/>
      </w:r>
      <w:r w:rsidR="00B93F36" w:rsidRPr="00B93F36">
        <w:rPr>
          <w:i/>
          <w:iCs/>
          <w:sz w:val="24"/>
          <w:szCs w:val="24"/>
        </w:rPr>
        <w:tab/>
      </w:r>
      <w:r w:rsidR="00B93F36" w:rsidRPr="00B93F36">
        <w:rPr>
          <w:i/>
          <w:iCs/>
          <w:sz w:val="24"/>
          <w:szCs w:val="24"/>
        </w:rPr>
        <w:tab/>
      </w:r>
      <w:r w:rsidR="00B93F36" w:rsidRPr="00B93F36">
        <w:rPr>
          <w:i/>
          <w:iCs/>
          <w:sz w:val="24"/>
          <w:szCs w:val="24"/>
        </w:rPr>
        <w:tab/>
      </w:r>
    </w:p>
    <w:p w:rsidR="00B93F36" w:rsidRDefault="009539E9" w:rsidP="00F46A1D">
      <w:pPr>
        <w:tabs>
          <w:tab w:val="left" w:pos="720"/>
          <w:tab w:val="left" w:pos="1440"/>
          <w:tab w:val="left" w:pos="2160"/>
          <w:tab w:val="left" w:pos="2880"/>
          <w:tab w:val="left" w:pos="3600"/>
          <w:tab w:val="left" w:pos="4320"/>
          <w:tab w:val="left" w:pos="5040"/>
          <w:tab w:val="left" w:pos="5760"/>
          <w:tab w:val="left" w:pos="6795"/>
        </w:tabs>
        <w:ind w:left="1440"/>
        <w:rPr>
          <w:i/>
          <w:iCs/>
          <w:sz w:val="24"/>
          <w:szCs w:val="24"/>
        </w:rPr>
      </w:pPr>
      <w:r>
        <w:rPr>
          <w:i/>
          <w:iCs/>
          <w:noProof/>
          <w:sz w:val="24"/>
          <w:szCs w:val="24"/>
        </w:rPr>
        <w:drawing>
          <wp:anchor distT="0" distB="0" distL="114300" distR="114300" simplePos="0" relativeHeight="251664896" behindDoc="0" locked="0" layoutInCell="1" allowOverlap="1">
            <wp:simplePos x="0" y="0"/>
            <wp:positionH relativeFrom="column">
              <wp:posOffset>3551555</wp:posOffset>
            </wp:positionH>
            <wp:positionV relativeFrom="paragraph">
              <wp:posOffset>149225</wp:posOffset>
            </wp:positionV>
            <wp:extent cx="2319020" cy="999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 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9020" cy="999490"/>
                    </a:xfrm>
                    <a:prstGeom prst="rect">
                      <a:avLst/>
                    </a:prstGeom>
                  </pic:spPr>
                </pic:pic>
              </a:graphicData>
            </a:graphic>
          </wp:anchor>
        </w:drawing>
      </w:r>
      <w:r w:rsidR="00B93F36">
        <w:rPr>
          <w:i/>
          <w:iCs/>
          <w:sz w:val="24"/>
          <w:szCs w:val="24"/>
        </w:rPr>
        <w:tab/>
      </w:r>
      <w:r w:rsidR="00B93F36">
        <w:rPr>
          <w:i/>
          <w:iCs/>
          <w:sz w:val="24"/>
          <w:szCs w:val="24"/>
        </w:rPr>
        <w:tab/>
      </w:r>
      <w:r w:rsidR="00B93F36">
        <w:rPr>
          <w:i/>
          <w:iCs/>
          <w:sz w:val="24"/>
          <w:szCs w:val="24"/>
        </w:rPr>
        <w:tab/>
      </w:r>
      <w:r w:rsidR="00B93F36">
        <w:rPr>
          <w:i/>
          <w:iCs/>
          <w:sz w:val="24"/>
          <w:szCs w:val="24"/>
        </w:rPr>
        <w:tab/>
      </w:r>
      <w:r w:rsidR="00B93F36">
        <w:rPr>
          <w:i/>
          <w:iCs/>
          <w:sz w:val="24"/>
          <w:szCs w:val="24"/>
        </w:rPr>
        <w:tab/>
      </w:r>
      <w:r w:rsidR="00B93F36">
        <w:rPr>
          <w:i/>
          <w:iCs/>
          <w:sz w:val="24"/>
          <w:szCs w:val="24"/>
        </w:rPr>
        <w:tab/>
        <w:t xml:space="preserve">        </w:t>
      </w:r>
      <w:r w:rsidR="00F46A1D">
        <w:rPr>
          <w:i/>
          <w:iCs/>
          <w:sz w:val="24"/>
          <w:szCs w:val="24"/>
        </w:rPr>
        <w:tab/>
      </w:r>
    </w:p>
    <w:p w:rsidR="00A762A1" w:rsidRDefault="00B36B94" w:rsidP="00A762A1">
      <w:pPr>
        <w:tabs>
          <w:tab w:val="left" w:pos="720"/>
          <w:tab w:val="left" w:pos="1440"/>
          <w:tab w:val="left" w:pos="2160"/>
        </w:tabs>
        <w:ind w:left="1440"/>
        <w:rPr>
          <w:i/>
          <w:iCs/>
          <w:sz w:val="24"/>
          <w:szCs w:val="24"/>
        </w:rPr>
      </w:pPr>
      <w:r>
        <w:rPr>
          <w:i/>
          <w:iCs/>
          <w:noProof/>
          <w:sz w:val="22"/>
          <w:szCs w:val="17"/>
        </w:rPr>
        <mc:AlternateContent>
          <mc:Choice Requires="wps">
            <w:drawing>
              <wp:anchor distT="0" distB="0" distL="114300" distR="114300" simplePos="0" relativeHeight="251661824" behindDoc="1" locked="0" layoutInCell="1" allowOverlap="1">
                <wp:simplePos x="0" y="0"/>
                <wp:positionH relativeFrom="margin">
                  <wp:posOffset>-98197</wp:posOffset>
                </wp:positionH>
                <wp:positionV relativeFrom="paragraph">
                  <wp:posOffset>78080</wp:posOffset>
                </wp:positionV>
                <wp:extent cx="3238500" cy="554990"/>
                <wp:effectExtent l="0" t="247650" r="57150" b="24511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7620">
                          <a:off x="0" y="0"/>
                          <a:ext cx="3238500" cy="554990"/>
                        </a:xfrm>
                        <a:prstGeom prst="flowChartInputOutpu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D72962" id="_x0000_t111" coordsize="21600,21600" o:spt="111" path="m4321,l21600,,17204,21600,,21600xe">
                <v:stroke joinstyle="miter"/>
                <v:path gradientshapeok="t" o:connecttype="custom" o:connectlocs="12961,0;10800,0;2161,10800;8602,21600;10800,21600;19402,10800" textboxrect="4321,0,17204,21600"/>
              </v:shapetype>
              <v:shape id="AutoShape 6" o:spid="_x0000_s1026" type="#_x0000_t111" style="position:absolute;margin-left:-7.75pt;margin-top:6.15pt;width:255pt;height:43.7pt;rotation:893059fd;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" fillcolor="black [3213]" strokecolor="black [3213]">
                <w10:wrap anchorx="margin"/>
              </v:shape>
            </w:pict>
          </mc:Fallback>
        </mc:AlternateContent>
      </w:r>
      <w:r w:rsidR="00B93F36">
        <w:rPr>
          <w:i/>
          <w:iCs/>
          <w:sz w:val="24"/>
          <w:szCs w:val="24"/>
        </w:rPr>
        <w:tab/>
      </w:r>
      <w:r w:rsidR="00B93F36">
        <w:rPr>
          <w:i/>
          <w:iCs/>
          <w:sz w:val="24"/>
          <w:szCs w:val="24"/>
        </w:rPr>
        <w:tab/>
      </w:r>
      <w:r w:rsidR="00B93F36">
        <w:rPr>
          <w:i/>
          <w:iCs/>
          <w:sz w:val="24"/>
          <w:szCs w:val="24"/>
        </w:rPr>
        <w:tab/>
      </w:r>
      <w:r w:rsidR="00B93F36">
        <w:rPr>
          <w:i/>
          <w:iCs/>
          <w:sz w:val="24"/>
          <w:szCs w:val="24"/>
        </w:rPr>
        <w:tab/>
      </w:r>
      <w:r w:rsidR="00B93F36">
        <w:rPr>
          <w:i/>
          <w:iCs/>
          <w:sz w:val="24"/>
          <w:szCs w:val="24"/>
        </w:rPr>
        <w:tab/>
      </w:r>
      <w:r w:rsidR="00B93F36">
        <w:rPr>
          <w:i/>
          <w:iCs/>
          <w:sz w:val="24"/>
          <w:szCs w:val="24"/>
        </w:rPr>
        <w:tab/>
      </w:r>
    </w:p>
    <w:p w:rsidR="00170247" w:rsidRDefault="00A762A1" w:rsidP="00A762A1">
      <w:pPr>
        <w:tabs>
          <w:tab w:val="left" w:pos="720"/>
          <w:tab w:val="left" w:pos="1440"/>
          <w:tab w:val="left" w:pos="2160"/>
        </w:tabs>
        <w:ind w:left="1440"/>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
    <w:p w:rsidR="00B93F36" w:rsidRDefault="00170247" w:rsidP="00A762A1">
      <w:pPr>
        <w:tabs>
          <w:tab w:val="left" w:pos="720"/>
          <w:tab w:val="left" w:pos="1440"/>
          <w:tab w:val="left" w:pos="2160"/>
        </w:tabs>
        <w:ind w:left="1440"/>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B93F36">
        <w:rPr>
          <w:i/>
          <w:iCs/>
          <w:sz w:val="24"/>
          <w:szCs w:val="24"/>
        </w:rPr>
        <w:t xml:space="preserve"> ______________________</w:t>
      </w:r>
    </w:p>
    <w:p w:rsidR="00C74427" w:rsidRPr="00F46A1D" w:rsidRDefault="00B93F36" w:rsidP="00BD3E5A">
      <w:pPr>
        <w:tabs>
          <w:tab w:val="left" w:pos="720"/>
          <w:tab w:val="left" w:pos="1440"/>
          <w:tab w:val="left" w:pos="2160"/>
        </w:tabs>
        <w:ind w:left="1440"/>
        <w:rPr>
          <w:i/>
          <w:iCs/>
          <w:sz w:val="18"/>
          <w:szCs w:val="18"/>
        </w:rPr>
      </w:pPr>
      <w:r w:rsidRPr="00F46A1D">
        <w:rPr>
          <w:i/>
          <w:iCs/>
          <w:sz w:val="18"/>
          <w:szCs w:val="18"/>
        </w:rPr>
        <w:tab/>
      </w:r>
      <w:r w:rsidRPr="00F46A1D">
        <w:rPr>
          <w:i/>
          <w:iCs/>
          <w:sz w:val="18"/>
          <w:szCs w:val="18"/>
        </w:rPr>
        <w:tab/>
      </w:r>
      <w:r w:rsidRPr="00F46A1D">
        <w:rPr>
          <w:i/>
          <w:iCs/>
          <w:sz w:val="18"/>
          <w:szCs w:val="18"/>
        </w:rPr>
        <w:tab/>
      </w:r>
      <w:r w:rsidRPr="00F46A1D">
        <w:rPr>
          <w:i/>
          <w:iCs/>
          <w:sz w:val="18"/>
          <w:szCs w:val="18"/>
        </w:rPr>
        <w:tab/>
      </w:r>
      <w:r w:rsidRPr="00F46A1D">
        <w:rPr>
          <w:i/>
          <w:iCs/>
          <w:sz w:val="18"/>
          <w:szCs w:val="18"/>
        </w:rPr>
        <w:tab/>
      </w:r>
      <w:r w:rsidRPr="00F46A1D">
        <w:rPr>
          <w:i/>
          <w:iCs/>
          <w:sz w:val="18"/>
          <w:szCs w:val="18"/>
        </w:rPr>
        <w:tab/>
      </w:r>
      <w:r w:rsidR="00A762A1">
        <w:rPr>
          <w:i/>
          <w:iCs/>
          <w:sz w:val="18"/>
          <w:szCs w:val="18"/>
        </w:rPr>
        <w:t xml:space="preserve">      </w:t>
      </w:r>
      <w:r w:rsidR="00FF6845" w:rsidRPr="00F46A1D">
        <w:rPr>
          <w:i/>
          <w:iCs/>
          <w:sz w:val="18"/>
          <w:szCs w:val="18"/>
        </w:rPr>
        <w:t>J</w:t>
      </w:r>
      <w:r w:rsidR="0011545D">
        <w:rPr>
          <w:i/>
          <w:iCs/>
          <w:sz w:val="18"/>
          <w:szCs w:val="18"/>
        </w:rPr>
        <w:t>ohn R. Heath</w:t>
      </w:r>
      <w:r w:rsidR="00FF6845" w:rsidRPr="00F46A1D">
        <w:rPr>
          <w:i/>
          <w:iCs/>
          <w:sz w:val="18"/>
          <w:szCs w:val="18"/>
        </w:rPr>
        <w:t xml:space="preserve">, </w:t>
      </w:r>
      <w:r w:rsidR="0011545D">
        <w:rPr>
          <w:i/>
          <w:iCs/>
          <w:sz w:val="18"/>
          <w:szCs w:val="18"/>
        </w:rPr>
        <w:t xml:space="preserve">Acting </w:t>
      </w:r>
      <w:r w:rsidR="00FF6845" w:rsidRPr="00F46A1D">
        <w:rPr>
          <w:i/>
          <w:iCs/>
          <w:sz w:val="18"/>
          <w:szCs w:val="18"/>
        </w:rPr>
        <w:t>Mayor</w:t>
      </w:r>
      <w:r w:rsidR="00BD3E5A" w:rsidRPr="00F46A1D">
        <w:rPr>
          <w:i/>
          <w:iCs/>
          <w:sz w:val="18"/>
          <w:szCs w:val="18"/>
        </w:rPr>
        <w:tab/>
      </w:r>
    </w:p>
    <w:sectPr w:rsidR="00C74427" w:rsidRPr="00F46A1D" w:rsidSect="00A762A1">
      <w:headerReference w:type="default" r:id="rId9"/>
      <w:type w:val="continuous"/>
      <w:pgSz w:w="12240" w:h="15840"/>
      <w:pgMar w:top="720" w:right="1152" w:bottom="432" w:left="1152" w:header="576"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48" w:rsidRDefault="00902448" w:rsidP="00760567">
      <w:r>
        <w:separator/>
      </w:r>
    </w:p>
  </w:endnote>
  <w:endnote w:type="continuationSeparator" w:id="0">
    <w:p w:rsidR="00902448" w:rsidRDefault="00902448" w:rsidP="0076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48" w:rsidRDefault="00902448" w:rsidP="00760567">
      <w:r>
        <w:separator/>
      </w:r>
    </w:p>
  </w:footnote>
  <w:footnote w:type="continuationSeparator" w:id="0">
    <w:p w:rsidR="00902448" w:rsidRDefault="00902448" w:rsidP="0076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76" w:rsidRDefault="00F7690F" w:rsidP="006F6B76">
    <w:pPr>
      <w:pStyle w:val="Header"/>
      <w:tabs>
        <w:tab w:val="clear" w:pos="4680"/>
        <w:tab w:val="clear" w:pos="9360"/>
      </w:tabs>
      <w:jc w:val="center"/>
    </w:pPr>
    <w:r>
      <w:rPr>
        <w:noProof/>
      </w:rPr>
      <w:drawing>
        <wp:inline distT="0" distB="0" distL="0" distR="0">
          <wp:extent cx="1000125" cy="1000125"/>
          <wp:effectExtent l="0" t="0" r="0" b="0"/>
          <wp:docPr id="18" name="Picture 18" descr="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210A87" w:rsidRDefault="009539E9" w:rsidP="00760567">
    <w:pPr>
      <w:pStyle w:val="Heade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4274" type="#_x0000_t75" style="position:absolute;left:0;text-align:left;margin-left:150.1pt;margin-top:16.25pt;width:206.3pt;height:82.4pt;z-index:251658240;mso-wrap-distance-left:12pt;mso-wrap-distance-top:12pt;mso-wrap-distance-right:12pt;mso-wrap-distance-bottom:12pt;mso-position-horizontal-relative:margin" o:allowincell="f">
          <v:imagedata r:id="rId2" o:title="" grayscale="t" bilevel="t"/>
          <w10:wrap type="square" side="largest" anchorx="margin"/>
        </v:shape>
        <o:OLEObject Type="Embed" ProgID="TextArt7.Document" ShapeID="_x0000_s54274" DrawAspect="Content" ObjectID="_1741169348" r:id="rId3">
          <o:FieldCodes>\s \* MERGEFORMAT</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4275">
      <o:colormru v:ext="edit" colors="#c90"/>
      <o:colormenu v:ext="edit" fillcolor="none [3213]" strokecolor="none [3213]"/>
    </o:shapedefaults>
    <o:shapelayout v:ext="edit">
      <o:idmap v:ext="edit" data="53"/>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EB"/>
    <w:rsid w:val="00000C71"/>
    <w:rsid w:val="00003573"/>
    <w:rsid w:val="000140B1"/>
    <w:rsid w:val="00015977"/>
    <w:rsid w:val="000163D2"/>
    <w:rsid w:val="00022565"/>
    <w:rsid w:val="0002341E"/>
    <w:rsid w:val="0002754C"/>
    <w:rsid w:val="00032419"/>
    <w:rsid w:val="00035860"/>
    <w:rsid w:val="00037AB9"/>
    <w:rsid w:val="0005452D"/>
    <w:rsid w:val="000627B9"/>
    <w:rsid w:val="000856DC"/>
    <w:rsid w:val="000914DA"/>
    <w:rsid w:val="000B02E4"/>
    <w:rsid w:val="000B0C97"/>
    <w:rsid w:val="000C0AB9"/>
    <w:rsid w:val="000C30F8"/>
    <w:rsid w:val="000C67F6"/>
    <w:rsid w:val="000C7669"/>
    <w:rsid w:val="000E0030"/>
    <w:rsid w:val="000E0791"/>
    <w:rsid w:val="000E5531"/>
    <w:rsid w:val="00100194"/>
    <w:rsid w:val="00105485"/>
    <w:rsid w:val="00105B20"/>
    <w:rsid w:val="00114C31"/>
    <w:rsid w:val="0011545D"/>
    <w:rsid w:val="0014112A"/>
    <w:rsid w:val="0014793E"/>
    <w:rsid w:val="001569A0"/>
    <w:rsid w:val="00157862"/>
    <w:rsid w:val="00162C7F"/>
    <w:rsid w:val="00167303"/>
    <w:rsid w:val="00170247"/>
    <w:rsid w:val="00173E7C"/>
    <w:rsid w:val="001A7217"/>
    <w:rsid w:val="001B14E5"/>
    <w:rsid w:val="001B35A0"/>
    <w:rsid w:val="001B3FF7"/>
    <w:rsid w:val="001C52F2"/>
    <w:rsid w:val="001D1453"/>
    <w:rsid w:val="001D3138"/>
    <w:rsid w:val="001D626D"/>
    <w:rsid w:val="00206735"/>
    <w:rsid w:val="00210A87"/>
    <w:rsid w:val="002120B8"/>
    <w:rsid w:val="00224A65"/>
    <w:rsid w:val="00224DD4"/>
    <w:rsid w:val="00242D52"/>
    <w:rsid w:val="002452F2"/>
    <w:rsid w:val="002524A4"/>
    <w:rsid w:val="00253559"/>
    <w:rsid w:val="00253B3C"/>
    <w:rsid w:val="00257035"/>
    <w:rsid w:val="00262E2F"/>
    <w:rsid w:val="00272955"/>
    <w:rsid w:val="00275746"/>
    <w:rsid w:val="00277168"/>
    <w:rsid w:val="00284063"/>
    <w:rsid w:val="0029433E"/>
    <w:rsid w:val="0029492B"/>
    <w:rsid w:val="002A28CB"/>
    <w:rsid w:val="002B1B9F"/>
    <w:rsid w:val="002B48C7"/>
    <w:rsid w:val="002B4ECD"/>
    <w:rsid w:val="002B746E"/>
    <w:rsid w:val="002D33D1"/>
    <w:rsid w:val="002E160B"/>
    <w:rsid w:val="002F224B"/>
    <w:rsid w:val="00304794"/>
    <w:rsid w:val="00316A89"/>
    <w:rsid w:val="003255C8"/>
    <w:rsid w:val="0032691B"/>
    <w:rsid w:val="003348D7"/>
    <w:rsid w:val="003427A1"/>
    <w:rsid w:val="00350EEE"/>
    <w:rsid w:val="00352DDF"/>
    <w:rsid w:val="0036230D"/>
    <w:rsid w:val="00362AB0"/>
    <w:rsid w:val="003728D2"/>
    <w:rsid w:val="0037372F"/>
    <w:rsid w:val="00375D38"/>
    <w:rsid w:val="003777A5"/>
    <w:rsid w:val="00390154"/>
    <w:rsid w:val="003962A5"/>
    <w:rsid w:val="003A4929"/>
    <w:rsid w:val="003A74CF"/>
    <w:rsid w:val="003B1A1D"/>
    <w:rsid w:val="003B4BA6"/>
    <w:rsid w:val="003C264F"/>
    <w:rsid w:val="003C3601"/>
    <w:rsid w:val="003C731E"/>
    <w:rsid w:val="003D40B9"/>
    <w:rsid w:val="003E050B"/>
    <w:rsid w:val="003E48DF"/>
    <w:rsid w:val="003E5EBB"/>
    <w:rsid w:val="003E6500"/>
    <w:rsid w:val="003F25BF"/>
    <w:rsid w:val="00410375"/>
    <w:rsid w:val="00416780"/>
    <w:rsid w:val="00423EF0"/>
    <w:rsid w:val="00426EED"/>
    <w:rsid w:val="00432368"/>
    <w:rsid w:val="004835F6"/>
    <w:rsid w:val="004878A0"/>
    <w:rsid w:val="00493AF3"/>
    <w:rsid w:val="004A53E3"/>
    <w:rsid w:val="004A657B"/>
    <w:rsid w:val="004C123F"/>
    <w:rsid w:val="004E264C"/>
    <w:rsid w:val="004E2BE0"/>
    <w:rsid w:val="004E5EAF"/>
    <w:rsid w:val="00510C9A"/>
    <w:rsid w:val="00513A42"/>
    <w:rsid w:val="005455CA"/>
    <w:rsid w:val="00550385"/>
    <w:rsid w:val="00551516"/>
    <w:rsid w:val="0057333E"/>
    <w:rsid w:val="00577700"/>
    <w:rsid w:val="00586373"/>
    <w:rsid w:val="00590BB1"/>
    <w:rsid w:val="00593C1A"/>
    <w:rsid w:val="005B064F"/>
    <w:rsid w:val="005B7962"/>
    <w:rsid w:val="005C0A3A"/>
    <w:rsid w:val="005D5D95"/>
    <w:rsid w:val="006000E8"/>
    <w:rsid w:val="00601D71"/>
    <w:rsid w:val="00617C86"/>
    <w:rsid w:val="006266AC"/>
    <w:rsid w:val="00645443"/>
    <w:rsid w:val="006547E9"/>
    <w:rsid w:val="00656058"/>
    <w:rsid w:val="00662F52"/>
    <w:rsid w:val="0067012B"/>
    <w:rsid w:val="00677977"/>
    <w:rsid w:val="00677FFB"/>
    <w:rsid w:val="006822FC"/>
    <w:rsid w:val="006936ED"/>
    <w:rsid w:val="006B1E53"/>
    <w:rsid w:val="006B421B"/>
    <w:rsid w:val="006B535B"/>
    <w:rsid w:val="006C7B96"/>
    <w:rsid w:val="006D7179"/>
    <w:rsid w:val="006E5158"/>
    <w:rsid w:val="006F489E"/>
    <w:rsid w:val="006F6B76"/>
    <w:rsid w:val="007103C3"/>
    <w:rsid w:val="00716992"/>
    <w:rsid w:val="00731759"/>
    <w:rsid w:val="007446F8"/>
    <w:rsid w:val="00760567"/>
    <w:rsid w:val="00765132"/>
    <w:rsid w:val="00782915"/>
    <w:rsid w:val="00785922"/>
    <w:rsid w:val="00792F07"/>
    <w:rsid w:val="007A62B5"/>
    <w:rsid w:val="007B1E37"/>
    <w:rsid w:val="007B352E"/>
    <w:rsid w:val="007D0034"/>
    <w:rsid w:val="007D17DB"/>
    <w:rsid w:val="007D4B3D"/>
    <w:rsid w:val="007F1FEB"/>
    <w:rsid w:val="00806927"/>
    <w:rsid w:val="00810F19"/>
    <w:rsid w:val="00822B3B"/>
    <w:rsid w:val="00826009"/>
    <w:rsid w:val="00831500"/>
    <w:rsid w:val="00846B2D"/>
    <w:rsid w:val="00854987"/>
    <w:rsid w:val="008578E2"/>
    <w:rsid w:val="00886115"/>
    <w:rsid w:val="00896726"/>
    <w:rsid w:val="008A261F"/>
    <w:rsid w:val="008B79CF"/>
    <w:rsid w:val="008C466C"/>
    <w:rsid w:val="008C4C1D"/>
    <w:rsid w:val="008C4FE4"/>
    <w:rsid w:val="008D1C7C"/>
    <w:rsid w:val="008D30A4"/>
    <w:rsid w:val="008D3CCE"/>
    <w:rsid w:val="008D5271"/>
    <w:rsid w:val="008E0FF9"/>
    <w:rsid w:val="008F2CC1"/>
    <w:rsid w:val="00901ECD"/>
    <w:rsid w:val="00902448"/>
    <w:rsid w:val="00910811"/>
    <w:rsid w:val="00916C8D"/>
    <w:rsid w:val="00927CB1"/>
    <w:rsid w:val="00934400"/>
    <w:rsid w:val="009363BC"/>
    <w:rsid w:val="009539E9"/>
    <w:rsid w:val="00955E43"/>
    <w:rsid w:val="00957FB5"/>
    <w:rsid w:val="00962CA1"/>
    <w:rsid w:val="00963F7D"/>
    <w:rsid w:val="00966F00"/>
    <w:rsid w:val="00974572"/>
    <w:rsid w:val="00975608"/>
    <w:rsid w:val="00981180"/>
    <w:rsid w:val="00981534"/>
    <w:rsid w:val="00982104"/>
    <w:rsid w:val="009B2DC5"/>
    <w:rsid w:val="009E03E0"/>
    <w:rsid w:val="00A034E1"/>
    <w:rsid w:val="00A15044"/>
    <w:rsid w:val="00A200F0"/>
    <w:rsid w:val="00A20A75"/>
    <w:rsid w:val="00A22E7B"/>
    <w:rsid w:val="00A2504F"/>
    <w:rsid w:val="00A25626"/>
    <w:rsid w:val="00A27231"/>
    <w:rsid w:val="00A32578"/>
    <w:rsid w:val="00A328E0"/>
    <w:rsid w:val="00A343FC"/>
    <w:rsid w:val="00A35479"/>
    <w:rsid w:val="00A357CF"/>
    <w:rsid w:val="00A36FA9"/>
    <w:rsid w:val="00A522D0"/>
    <w:rsid w:val="00A52E6C"/>
    <w:rsid w:val="00A54056"/>
    <w:rsid w:val="00A574E6"/>
    <w:rsid w:val="00A7121F"/>
    <w:rsid w:val="00A728BC"/>
    <w:rsid w:val="00A762A1"/>
    <w:rsid w:val="00A860D4"/>
    <w:rsid w:val="00A92B22"/>
    <w:rsid w:val="00AA25A2"/>
    <w:rsid w:val="00AA4FE3"/>
    <w:rsid w:val="00AC35FD"/>
    <w:rsid w:val="00AE3AE6"/>
    <w:rsid w:val="00AF4CED"/>
    <w:rsid w:val="00AF59FF"/>
    <w:rsid w:val="00AF6825"/>
    <w:rsid w:val="00B1327B"/>
    <w:rsid w:val="00B17D3D"/>
    <w:rsid w:val="00B36B94"/>
    <w:rsid w:val="00B445DA"/>
    <w:rsid w:val="00B4620F"/>
    <w:rsid w:val="00B5336F"/>
    <w:rsid w:val="00B61555"/>
    <w:rsid w:val="00B72A74"/>
    <w:rsid w:val="00B8093D"/>
    <w:rsid w:val="00B87241"/>
    <w:rsid w:val="00B9084F"/>
    <w:rsid w:val="00B93F36"/>
    <w:rsid w:val="00BA0CE2"/>
    <w:rsid w:val="00BA1019"/>
    <w:rsid w:val="00BB5F3C"/>
    <w:rsid w:val="00BC2ED9"/>
    <w:rsid w:val="00BC51C8"/>
    <w:rsid w:val="00BD3E5A"/>
    <w:rsid w:val="00BD5453"/>
    <w:rsid w:val="00BE66E9"/>
    <w:rsid w:val="00BF1A10"/>
    <w:rsid w:val="00C10AAD"/>
    <w:rsid w:val="00C20D18"/>
    <w:rsid w:val="00C22A27"/>
    <w:rsid w:val="00C31D31"/>
    <w:rsid w:val="00C37FF0"/>
    <w:rsid w:val="00C40C7E"/>
    <w:rsid w:val="00C40DF1"/>
    <w:rsid w:val="00C45164"/>
    <w:rsid w:val="00C46ADF"/>
    <w:rsid w:val="00C50C7E"/>
    <w:rsid w:val="00C50F01"/>
    <w:rsid w:val="00C619BD"/>
    <w:rsid w:val="00C66FA5"/>
    <w:rsid w:val="00C74427"/>
    <w:rsid w:val="00C74912"/>
    <w:rsid w:val="00C8054E"/>
    <w:rsid w:val="00C831EB"/>
    <w:rsid w:val="00C97C0C"/>
    <w:rsid w:val="00CB15F9"/>
    <w:rsid w:val="00CC6AC5"/>
    <w:rsid w:val="00CD55B5"/>
    <w:rsid w:val="00CE2C09"/>
    <w:rsid w:val="00CE7222"/>
    <w:rsid w:val="00CE7519"/>
    <w:rsid w:val="00CF7D90"/>
    <w:rsid w:val="00CF7F52"/>
    <w:rsid w:val="00D10D01"/>
    <w:rsid w:val="00D15653"/>
    <w:rsid w:val="00D22A97"/>
    <w:rsid w:val="00D23E71"/>
    <w:rsid w:val="00D41496"/>
    <w:rsid w:val="00D4366F"/>
    <w:rsid w:val="00D45723"/>
    <w:rsid w:val="00D6323A"/>
    <w:rsid w:val="00D7003B"/>
    <w:rsid w:val="00D855A1"/>
    <w:rsid w:val="00D94231"/>
    <w:rsid w:val="00D94720"/>
    <w:rsid w:val="00D94739"/>
    <w:rsid w:val="00DA7A71"/>
    <w:rsid w:val="00DB7735"/>
    <w:rsid w:val="00DD0DD5"/>
    <w:rsid w:val="00DD4344"/>
    <w:rsid w:val="00DE06F3"/>
    <w:rsid w:val="00DE0B13"/>
    <w:rsid w:val="00DF056B"/>
    <w:rsid w:val="00DF0FD1"/>
    <w:rsid w:val="00E00A7A"/>
    <w:rsid w:val="00E0380A"/>
    <w:rsid w:val="00E07B57"/>
    <w:rsid w:val="00E106FA"/>
    <w:rsid w:val="00E21D62"/>
    <w:rsid w:val="00E32F03"/>
    <w:rsid w:val="00E404A7"/>
    <w:rsid w:val="00E50BDE"/>
    <w:rsid w:val="00E5263A"/>
    <w:rsid w:val="00E5430C"/>
    <w:rsid w:val="00E81533"/>
    <w:rsid w:val="00E90F55"/>
    <w:rsid w:val="00EB3A9F"/>
    <w:rsid w:val="00EC5EC1"/>
    <w:rsid w:val="00EC7ADE"/>
    <w:rsid w:val="00ED3FC4"/>
    <w:rsid w:val="00EE0F84"/>
    <w:rsid w:val="00EE615E"/>
    <w:rsid w:val="00EE6E99"/>
    <w:rsid w:val="00EF78C4"/>
    <w:rsid w:val="00F44BB6"/>
    <w:rsid w:val="00F46A1D"/>
    <w:rsid w:val="00F54CC5"/>
    <w:rsid w:val="00F63E8C"/>
    <w:rsid w:val="00F70DCF"/>
    <w:rsid w:val="00F70DD0"/>
    <w:rsid w:val="00F765EB"/>
    <w:rsid w:val="00F7690F"/>
    <w:rsid w:val="00F81F19"/>
    <w:rsid w:val="00F83538"/>
    <w:rsid w:val="00FA0862"/>
    <w:rsid w:val="00FC2B7F"/>
    <w:rsid w:val="00FC3706"/>
    <w:rsid w:val="00FC78C0"/>
    <w:rsid w:val="00FD47C2"/>
    <w:rsid w:val="00FE08AA"/>
    <w:rsid w:val="00FE0F3E"/>
    <w:rsid w:val="00FE6D2B"/>
    <w:rsid w:val="00FF1D4F"/>
    <w:rsid w:val="00FF3BEB"/>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5">
      <o:colormru v:ext="edit" colors="#c90"/>
      <o:colormenu v:ext="edit" fillcolor="none [3213]" strokecolor="none [3213]"/>
    </o:shapedefaults>
    <o:shapelayout v:ext="edit">
      <o:idmap v:ext="edit" data="1"/>
    </o:shapelayout>
  </w:shapeDefaults>
  <w:doNotEmbedSmartTags/>
  <w:decimalSymbol w:val="."/>
  <w:listSeparator w:val=","/>
  <w15:chartTrackingRefBased/>
  <w15:docId w15:val="{0FB64E8A-CFF2-489D-AEBF-A849C776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14DA"/>
    <w:rPr>
      <w:rFonts w:ascii="Tahoma" w:hAnsi="Tahoma" w:cs="Tahoma"/>
      <w:sz w:val="16"/>
      <w:szCs w:val="16"/>
    </w:rPr>
  </w:style>
  <w:style w:type="paragraph" w:styleId="NormalWeb">
    <w:name w:val="Normal (Web)"/>
    <w:basedOn w:val="Normal"/>
    <w:uiPriority w:val="99"/>
    <w:unhideWhenUsed/>
    <w:rsid w:val="00A357CF"/>
    <w:pPr>
      <w:widowControl/>
      <w:autoSpaceDE/>
      <w:autoSpaceDN/>
      <w:adjustRightInd/>
      <w:spacing w:before="100" w:beforeAutospacing="1" w:after="100" w:afterAutospacing="1"/>
    </w:pPr>
    <w:rPr>
      <w:rFonts w:ascii="Verdana" w:hAnsi="Verdana" w:cs="Verdana"/>
      <w:color w:val="333333"/>
      <w:sz w:val="24"/>
      <w:szCs w:val="24"/>
    </w:rPr>
  </w:style>
  <w:style w:type="paragraph" w:styleId="Header">
    <w:name w:val="header"/>
    <w:basedOn w:val="Normal"/>
    <w:link w:val="HeaderChar"/>
    <w:rsid w:val="00760567"/>
    <w:pPr>
      <w:tabs>
        <w:tab w:val="center" w:pos="4680"/>
        <w:tab w:val="right" w:pos="9360"/>
      </w:tabs>
    </w:pPr>
  </w:style>
  <w:style w:type="character" w:customStyle="1" w:styleId="HeaderChar">
    <w:name w:val="Header Char"/>
    <w:basedOn w:val="DefaultParagraphFont"/>
    <w:link w:val="Header"/>
    <w:rsid w:val="00760567"/>
  </w:style>
  <w:style w:type="paragraph" w:styleId="Footer">
    <w:name w:val="footer"/>
    <w:basedOn w:val="Normal"/>
    <w:link w:val="FooterChar"/>
    <w:rsid w:val="00760567"/>
    <w:pPr>
      <w:tabs>
        <w:tab w:val="center" w:pos="4680"/>
        <w:tab w:val="right" w:pos="9360"/>
      </w:tabs>
    </w:pPr>
  </w:style>
  <w:style w:type="character" w:customStyle="1" w:styleId="FooterChar">
    <w:name w:val="Footer Char"/>
    <w:basedOn w:val="DefaultParagraphFont"/>
    <w:link w:val="Footer"/>
    <w:rsid w:val="00760567"/>
  </w:style>
  <w:style w:type="character" w:styleId="Emphasis">
    <w:name w:val="Emphasis"/>
    <w:basedOn w:val="DefaultParagraphFont"/>
    <w:uiPriority w:val="20"/>
    <w:qFormat/>
    <w:rsid w:val="00115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6382">
      <w:bodyDiv w:val="1"/>
      <w:marLeft w:val="0"/>
      <w:marRight w:val="0"/>
      <w:marTop w:val="0"/>
      <w:marBottom w:val="0"/>
      <w:divBdr>
        <w:top w:val="none" w:sz="0" w:space="0" w:color="auto"/>
        <w:left w:val="none" w:sz="0" w:space="0" w:color="auto"/>
        <w:bottom w:val="none" w:sz="0" w:space="0" w:color="auto"/>
        <w:right w:val="none" w:sz="0" w:space="0" w:color="auto"/>
      </w:divBdr>
    </w:div>
    <w:div w:id="597568813">
      <w:bodyDiv w:val="1"/>
      <w:marLeft w:val="0"/>
      <w:marRight w:val="0"/>
      <w:marTop w:val="0"/>
      <w:marBottom w:val="0"/>
      <w:divBdr>
        <w:top w:val="none" w:sz="0" w:space="0" w:color="auto"/>
        <w:left w:val="none" w:sz="0" w:space="0" w:color="auto"/>
        <w:bottom w:val="none" w:sz="0" w:space="0" w:color="auto"/>
        <w:right w:val="none" w:sz="0" w:space="0" w:color="auto"/>
      </w:divBdr>
    </w:div>
    <w:div w:id="769397090">
      <w:bodyDiv w:val="1"/>
      <w:marLeft w:val="0"/>
      <w:marRight w:val="0"/>
      <w:marTop w:val="0"/>
      <w:marBottom w:val="0"/>
      <w:divBdr>
        <w:top w:val="none" w:sz="0" w:space="0" w:color="auto"/>
        <w:left w:val="none" w:sz="0" w:space="0" w:color="auto"/>
        <w:bottom w:val="none" w:sz="0" w:space="0" w:color="auto"/>
        <w:right w:val="none" w:sz="0" w:space="0" w:color="auto"/>
      </w:divBdr>
    </w:div>
    <w:div w:id="922690417">
      <w:bodyDiv w:val="1"/>
      <w:marLeft w:val="0"/>
      <w:marRight w:val="0"/>
      <w:marTop w:val="0"/>
      <w:marBottom w:val="0"/>
      <w:divBdr>
        <w:top w:val="none" w:sz="0" w:space="0" w:color="auto"/>
        <w:left w:val="none" w:sz="0" w:space="0" w:color="auto"/>
        <w:bottom w:val="none" w:sz="0" w:space="0" w:color="auto"/>
        <w:right w:val="none" w:sz="0" w:space="0" w:color="auto"/>
      </w:divBdr>
    </w:div>
    <w:div w:id="1162743853">
      <w:bodyDiv w:val="1"/>
      <w:marLeft w:val="0"/>
      <w:marRight w:val="0"/>
      <w:marTop w:val="0"/>
      <w:marBottom w:val="0"/>
      <w:divBdr>
        <w:top w:val="none" w:sz="0" w:space="0" w:color="auto"/>
        <w:left w:val="none" w:sz="0" w:space="0" w:color="auto"/>
        <w:bottom w:val="none" w:sz="0" w:space="0" w:color="auto"/>
        <w:right w:val="none" w:sz="0" w:space="0" w:color="auto"/>
      </w:divBdr>
    </w:div>
    <w:div w:id="13642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2951-7359-4271-BE07-C0F622FE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424</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Salisbury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Colegrove</dc:creator>
  <cp:keywords/>
  <dc:description/>
  <cp:lastModifiedBy>Julie English</cp:lastModifiedBy>
  <cp:revision>6</cp:revision>
  <cp:lastPrinted>2022-01-10T21:50:00Z</cp:lastPrinted>
  <dcterms:created xsi:type="dcterms:W3CDTF">2023-03-17T17:22:00Z</dcterms:created>
  <dcterms:modified xsi:type="dcterms:W3CDTF">2023-03-24T17:23:00Z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d4a8fb333a3fbbf434f3e9f0fe4eb9820b86c1d87bcdf72a6d6f12dc1d2dda55</vt:lpwstr>
  </property>
</Properties>
</file>